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5A" w:rsidRDefault="0085705A" w:rsidP="0085705A">
      <w:pPr>
        <w:pStyle w:val="Sraopastraipa"/>
        <w:spacing w:after="0"/>
        <w:ind w:left="0"/>
        <w:rPr>
          <w:rFonts w:ascii="Times New Roman" w:hAnsi="Times New Roman"/>
          <w:sz w:val="24"/>
          <w:szCs w:val="24"/>
        </w:rPr>
      </w:pPr>
    </w:p>
    <w:p w:rsidR="0085705A" w:rsidRDefault="0085705A" w:rsidP="0085705A">
      <w:pPr>
        <w:rPr>
          <w:rFonts w:ascii="Times New Roman" w:hAnsi="Times New Roman" w:cs="Times New Roman"/>
          <w:sz w:val="24"/>
          <w:szCs w:val="24"/>
        </w:rPr>
      </w:pPr>
      <w:r>
        <w:rPr>
          <w:rFonts w:ascii="Times New Roman" w:hAnsi="Times New Roman" w:cs="Times New Roman"/>
          <w:sz w:val="24"/>
          <w:szCs w:val="24"/>
        </w:rPr>
        <w:t xml:space="preserve">                                       NEGROŽINIO TEKSTO  SUVOKIMO GEBĖJIMAI</w:t>
      </w:r>
    </w:p>
    <w:tbl>
      <w:tblPr>
        <w:tblStyle w:val="TableGrid"/>
        <w:tblW w:w="0" w:type="auto"/>
        <w:tblInd w:w="0" w:type="dxa"/>
        <w:tblLook w:val="04A0" w:firstRow="1" w:lastRow="0" w:firstColumn="1" w:lastColumn="0" w:noHBand="0" w:noVBand="1"/>
      </w:tblPr>
      <w:tblGrid>
        <w:gridCol w:w="1951"/>
        <w:gridCol w:w="3969"/>
        <w:gridCol w:w="3934"/>
      </w:tblGrid>
      <w:tr w:rsidR="0085705A" w:rsidTr="0085705A">
        <w:tc>
          <w:tcPr>
            <w:tcW w:w="1951" w:type="dxa"/>
            <w:tcBorders>
              <w:top w:val="single" w:sz="4" w:space="0" w:color="auto"/>
              <w:left w:val="single" w:sz="4" w:space="0" w:color="auto"/>
              <w:bottom w:val="single" w:sz="4" w:space="0" w:color="auto"/>
              <w:right w:val="single" w:sz="4" w:space="0" w:color="auto"/>
            </w:tcBorders>
            <w:hideMark/>
          </w:tcPr>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Negrožinio teksto suvokimo </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aspektai  </w:t>
            </w:r>
          </w:p>
        </w:tc>
        <w:tc>
          <w:tcPr>
            <w:tcW w:w="3969" w:type="dxa"/>
            <w:tcBorders>
              <w:top w:val="single" w:sz="4" w:space="0" w:color="auto"/>
              <w:left w:val="single" w:sz="4" w:space="0" w:color="auto"/>
              <w:bottom w:val="single" w:sz="4" w:space="0" w:color="auto"/>
              <w:right w:val="single" w:sz="4" w:space="0" w:color="auto"/>
            </w:tcBorders>
            <w:hideMark/>
          </w:tcPr>
          <w:p w:rsidR="0085705A" w:rsidRDefault="0085705A">
            <w:pPr>
              <w:rPr>
                <w:rFonts w:ascii="Times New Roman" w:hAnsi="Times New Roman" w:cs="Times New Roman"/>
                <w:sz w:val="24"/>
                <w:szCs w:val="24"/>
              </w:rPr>
            </w:pPr>
            <w:r>
              <w:rPr>
                <w:rFonts w:ascii="Times New Roman" w:hAnsi="Times New Roman" w:cs="Times New Roman"/>
                <w:sz w:val="24"/>
                <w:szCs w:val="24"/>
              </w:rPr>
              <w:t>Tekstologiniai pagrindai ugdymo sistemai suprasti (mokytojams)</w:t>
            </w:r>
          </w:p>
        </w:tc>
        <w:tc>
          <w:tcPr>
            <w:tcW w:w="3934" w:type="dxa"/>
            <w:tcBorders>
              <w:top w:val="single" w:sz="4" w:space="0" w:color="auto"/>
              <w:left w:val="single" w:sz="4" w:space="0" w:color="auto"/>
              <w:bottom w:val="single" w:sz="4" w:space="0" w:color="auto"/>
              <w:right w:val="single" w:sz="4" w:space="0" w:color="auto"/>
            </w:tcBorders>
            <w:hideMark/>
          </w:tcPr>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Ugdomi negrožinio teksto  suvokimo gebėjimai (mokiniams) </w:t>
            </w:r>
          </w:p>
        </w:tc>
      </w:tr>
      <w:tr w:rsidR="0085705A" w:rsidTr="0085705A">
        <w:tc>
          <w:tcPr>
            <w:tcW w:w="1951" w:type="dxa"/>
            <w:tcBorders>
              <w:top w:val="single" w:sz="4" w:space="0" w:color="auto"/>
              <w:left w:val="single" w:sz="4" w:space="0" w:color="auto"/>
              <w:bottom w:val="single" w:sz="4" w:space="0" w:color="auto"/>
              <w:right w:val="single" w:sz="4" w:space="0" w:color="auto"/>
            </w:tcBorders>
          </w:tcPr>
          <w:p w:rsidR="0085705A" w:rsidRDefault="0085705A">
            <w:pPr>
              <w:rPr>
                <w:rFonts w:ascii="Times New Roman" w:hAnsi="Times New Roman" w:cs="Times New Roman"/>
                <w:sz w:val="24"/>
                <w:szCs w:val="24"/>
              </w:rPr>
            </w:pPr>
            <w:r>
              <w:rPr>
                <w:rFonts w:ascii="Times New Roman" w:hAnsi="Times New Roman" w:cs="Times New Roman"/>
                <w:sz w:val="24"/>
                <w:szCs w:val="24"/>
              </w:rPr>
              <w:t>1.  Skaitomo teksto paskirties ir pobūdžio supratimas (Kokią pradinę nuovoką apie tekstą mokinys įgyja?)</w:t>
            </w:r>
          </w:p>
          <w:p w:rsidR="0085705A" w:rsidRDefault="0085705A">
            <w:pPr>
              <w:rPr>
                <w:rFonts w:ascii="Times New Roman" w:hAnsi="Times New Roman" w:cs="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2.  Išorinių negrožinio teksto  požymių (grafinio pavidalo) supratimas.</w:t>
            </w:r>
          </w:p>
          <w:p w:rsidR="0085705A" w:rsidRDefault="0085705A">
            <w:pPr>
              <w:rPr>
                <w:rFonts w:ascii="Times New Roman" w:hAnsi="Times New Roman" w:cs="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pStyle w:val="Sraopastraipa"/>
              <w:ind w:left="0"/>
              <w:rPr>
                <w:rFonts w:ascii="Times New Roman" w:hAnsi="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3.   Teksto pavadinimo supratimas. </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4. Prie teksto pateikiamų paaiškinimų, išnašų supratimas.</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5. Negrožiniam tekstui būdingų požymių supratimas (kuo tekstas skiriasi nuo pavienių sakinių grupės).</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6. Negrožinio teksto temos supratimas.</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7. Negrožiniame tekste sprendžiama </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problema </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(koks klausimas keliamas) arba pagrindinė mintis. </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8.  Svarbiausi negrožinio teksto sandaros elementai.</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9.  Negrožinio teksto kalba.</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10.   Negrožinio teksto vertinimas.</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5705A" w:rsidRDefault="0085705A">
            <w:pPr>
              <w:rPr>
                <w:rFonts w:ascii="Times New Roman" w:hAnsi="Times New Roman" w:cs="Times New Roman"/>
                <w:sz w:val="24"/>
                <w:szCs w:val="24"/>
              </w:rPr>
            </w:pPr>
            <w:r>
              <w:rPr>
                <w:rFonts w:ascii="Times New Roman" w:hAnsi="Times New Roman" w:cs="Times New Roman"/>
                <w:b/>
                <w:sz w:val="24"/>
                <w:szCs w:val="24"/>
              </w:rPr>
              <w:lastRenderedPageBreak/>
              <w:t>Pagrindinė negrožinių tekstų paskirtis – informacinė</w:t>
            </w:r>
            <w:r>
              <w:rPr>
                <w:rFonts w:ascii="Times New Roman" w:hAnsi="Times New Roman" w:cs="Times New Roman"/>
                <w:sz w:val="24"/>
                <w:szCs w:val="24"/>
              </w:rPr>
              <w:t>, t.y. juose pateikiamos tikros žinios: kurios nors mokslo, meno, politikos  srities, žmonių gyvenimo, buities ir kt.</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Vizualiai informaciniai tekstai labai įvairūs. Juos gali sudaryti įprasta </w:t>
            </w:r>
            <w:r>
              <w:rPr>
                <w:rFonts w:ascii="Times New Roman" w:hAnsi="Times New Roman" w:cs="Times New Roman"/>
                <w:b/>
                <w:sz w:val="24"/>
                <w:szCs w:val="24"/>
              </w:rPr>
              <w:t>tekstinė dalis</w:t>
            </w:r>
            <w:r>
              <w:rPr>
                <w:rFonts w:ascii="Times New Roman" w:hAnsi="Times New Roman" w:cs="Times New Roman"/>
                <w:sz w:val="24"/>
                <w:szCs w:val="24"/>
              </w:rPr>
              <w:t xml:space="preserve"> ir ją papildanti, aiškinanti </w:t>
            </w:r>
            <w:r>
              <w:rPr>
                <w:rFonts w:ascii="Times New Roman" w:hAnsi="Times New Roman" w:cs="Times New Roman"/>
                <w:b/>
                <w:sz w:val="24"/>
                <w:szCs w:val="24"/>
              </w:rPr>
              <w:t>iliustracinė medžiaga</w:t>
            </w:r>
            <w:r>
              <w:rPr>
                <w:rFonts w:ascii="Times New Roman" w:hAnsi="Times New Roman" w:cs="Times New Roman"/>
                <w:sz w:val="24"/>
                <w:szCs w:val="24"/>
              </w:rPr>
              <w:t xml:space="preserve">: nuotraukos, realistiniai piešiniai, schemos, žemėlapiai, lentelės, grafikai ir t.t. Tekstinėje dalyje dažnai kitu šriftu išskiriami apibrėžimai, svarbi informacija ar kt. Papildanti informacija gali būti pateikta mažesniu šriftu, išnašose po tekstu ar greta teksto. Mokomuosiuose tekstuose (pvz., vadovėliuose) paraštėse gali būti pateikiami svarbiausi klausimai, teksto planas, tekste vartojamų specialiųjų sąvokų paaiškinimai ir kt. Informacinio teksto iliustracinė dalis gali paaiškinti teksto informaciją, suteikti naujos, t.y. papildomos informacijos. Be to, gana dažnai iliustracinė medžiaga gali būti traktuojama kaip savarankiškas informacinis tekstas, pvz., žemėlapis, piešinio forma pateikta instrukcija, bandymas ir pan. Prie informacinio teksto esančią iliustracinę medžiagą </w:t>
            </w:r>
            <w:r>
              <w:rPr>
                <w:rFonts w:ascii="Times New Roman" w:hAnsi="Times New Roman" w:cs="Times New Roman"/>
                <w:sz w:val="24"/>
                <w:szCs w:val="24"/>
              </w:rPr>
              <w:lastRenderedPageBreak/>
              <w:t>būtina aptarti atsižvelgiant į jos paskirtį.</w:t>
            </w:r>
          </w:p>
          <w:p w:rsidR="0085705A" w:rsidRDefault="0085705A">
            <w:pPr>
              <w:rPr>
                <w:rFonts w:ascii="Times New Roman" w:hAnsi="Times New Roman" w:cs="Times New Roman"/>
                <w:sz w:val="24"/>
                <w:szCs w:val="24"/>
              </w:rPr>
            </w:pPr>
          </w:p>
          <w:p w:rsidR="0085705A" w:rsidRDefault="0085705A">
            <w:pPr>
              <w:rPr>
                <w:rFonts w:ascii="Times New Roman" w:hAnsi="Times New Roman"/>
                <w:sz w:val="24"/>
                <w:szCs w:val="24"/>
              </w:rPr>
            </w:pPr>
            <w:r>
              <w:rPr>
                <w:rFonts w:ascii="Times New Roman" w:hAnsi="Times New Roman"/>
                <w:sz w:val="24"/>
                <w:szCs w:val="24"/>
              </w:rPr>
              <w:t xml:space="preserve">Informacinio teksto </w:t>
            </w:r>
            <w:r>
              <w:rPr>
                <w:rFonts w:ascii="Times New Roman" w:hAnsi="Times New Roman"/>
                <w:b/>
                <w:sz w:val="24"/>
                <w:szCs w:val="24"/>
              </w:rPr>
              <w:t xml:space="preserve">pavadinimas yra tikslus, aiškus, </w:t>
            </w:r>
            <w:r>
              <w:rPr>
                <w:rFonts w:ascii="Times New Roman" w:hAnsi="Times New Roman"/>
                <w:sz w:val="24"/>
                <w:szCs w:val="24"/>
              </w:rPr>
              <w:t xml:space="preserve">dažniausiai </w:t>
            </w:r>
            <w:r>
              <w:rPr>
                <w:rFonts w:ascii="Times New Roman" w:hAnsi="Times New Roman"/>
                <w:b/>
                <w:sz w:val="24"/>
                <w:szCs w:val="24"/>
              </w:rPr>
              <w:t>išreiškia jo temą</w:t>
            </w:r>
            <w:r>
              <w:rPr>
                <w:rFonts w:ascii="Times New Roman" w:hAnsi="Times New Roman"/>
                <w:sz w:val="24"/>
                <w:szCs w:val="24"/>
              </w:rPr>
              <w:t>.</w:t>
            </w: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r>
              <w:rPr>
                <w:rFonts w:ascii="Times New Roman" w:hAnsi="Times New Roman" w:cs="Times New Roman"/>
                <w:b/>
                <w:sz w:val="24"/>
                <w:szCs w:val="24"/>
              </w:rPr>
              <w:t>Išnašos,  įvairūs paaiškinimai</w:t>
            </w:r>
            <w:r>
              <w:rPr>
                <w:rFonts w:ascii="Times New Roman" w:hAnsi="Times New Roman" w:cs="Times New Roman"/>
                <w:sz w:val="24"/>
                <w:szCs w:val="24"/>
              </w:rPr>
              <w:t xml:space="preserve"> šalia ar po teksto </w:t>
            </w:r>
            <w:r>
              <w:rPr>
                <w:rFonts w:ascii="Times New Roman" w:hAnsi="Times New Roman" w:cs="Times New Roman"/>
                <w:b/>
                <w:sz w:val="24"/>
                <w:szCs w:val="24"/>
              </w:rPr>
              <w:t>padeda skaitytojui geriau suprasti tekstą</w:t>
            </w:r>
            <w:r>
              <w:rPr>
                <w:rFonts w:ascii="Times New Roman" w:hAnsi="Times New Roman" w:cs="Times New Roman"/>
                <w:sz w:val="24"/>
                <w:szCs w:val="24"/>
              </w:rPr>
              <w:t>.  Prie dalykinių tekstų dažnai gali būti pateikti svarbiausių terminų, nežinomų žodžių paaiškinimai, nuorodos į kitus informacinius šaltinius, datos, vietovių pavadinimai ar patikslinimai ir kt.</w:t>
            </w: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Nerožiniam tekstui, kaip ir visiems tekstams,  būdingas tam tikras  </w:t>
            </w:r>
            <w:r>
              <w:rPr>
                <w:rFonts w:ascii="Times New Roman" w:hAnsi="Times New Roman" w:cs="Times New Roman"/>
                <w:b/>
                <w:sz w:val="24"/>
                <w:szCs w:val="24"/>
              </w:rPr>
              <w:t>loginis nuoseklumas, sąryšingumas ir užbaigtumas</w:t>
            </w:r>
            <w:r>
              <w:rPr>
                <w:rFonts w:ascii="Times New Roman" w:hAnsi="Times New Roman" w:cs="Times New Roman"/>
                <w:sz w:val="24"/>
                <w:szCs w:val="24"/>
              </w:rPr>
              <w:t xml:space="preserve">: mintys, reiškiamos sakiniais, sakinių grupėmis, pastraipomis, yra pateikiamos nuosekliai, vienas teiginys aiškina kitą, papildo; sakiniai susieti vienas su kitu (pasikartojančiais žodžiais, įvardžiais, ir kt.; informaciniame  tekste paprastai vengiama vartoti sinonimiškų  sąvokų),  iš paskutinio sakinio (sakinių) aišku, kad tekstas užbaigtas. </w:t>
            </w:r>
          </w:p>
          <w:p w:rsidR="0085705A" w:rsidRDefault="0085705A">
            <w:pPr>
              <w:rPr>
                <w:rFonts w:ascii="Times New Roman" w:hAnsi="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Kiekviename  tekste pateikiama tam tikra </w:t>
            </w:r>
            <w:r>
              <w:rPr>
                <w:rFonts w:ascii="Times New Roman" w:hAnsi="Times New Roman" w:cs="Times New Roman"/>
                <w:b/>
                <w:sz w:val="24"/>
                <w:szCs w:val="24"/>
              </w:rPr>
              <w:t>informacija iš kurios nors pasaulio pažinimo srities</w:t>
            </w:r>
            <w:r>
              <w:rPr>
                <w:rFonts w:ascii="Times New Roman" w:hAnsi="Times New Roman" w:cs="Times New Roman"/>
                <w:sz w:val="24"/>
                <w:szCs w:val="24"/>
              </w:rPr>
              <w:t xml:space="preserve">. Informacinių tekstų  tematika begalinė. Dažniausiai pradinukų skaitomų tekstų temos yra šios: gamta </w:t>
            </w:r>
            <w:r>
              <w:rPr>
                <w:rFonts w:ascii="Times New Roman" w:hAnsi="Times New Roman" w:cs="Times New Roman"/>
                <w:sz w:val="24"/>
                <w:szCs w:val="24"/>
              </w:rPr>
              <w:lastRenderedPageBreak/>
              <w:t xml:space="preserve">(gyvūnų gyvenimas, augalija, gamtos reiškiniai ir kt.), geografija (svetimi kraštai, miestai, vandenynai upės, dykumos ir kt.), istorija (šalių, miestų, žmonių ir kt.), literatūra (įdomūs faktai apie rašytojus, jų kūrybą), žmogaus veikla, mokslo atradimai ir kt.   </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Tekste gali būti tiesiogiai </w:t>
            </w:r>
            <w:r>
              <w:rPr>
                <w:rFonts w:ascii="Times New Roman" w:hAnsi="Times New Roman" w:cs="Times New Roman"/>
                <w:b/>
                <w:sz w:val="24"/>
                <w:szCs w:val="24"/>
              </w:rPr>
              <w:t>keliama  svarbi problema</w:t>
            </w:r>
            <w:r>
              <w:rPr>
                <w:rFonts w:ascii="Times New Roman" w:hAnsi="Times New Roman" w:cs="Times New Roman"/>
                <w:sz w:val="24"/>
                <w:szCs w:val="24"/>
              </w:rPr>
              <w:t>, pvz.,  kodėl reikia tausoti vandenį, kodėl reikia sportuoti, sveikai maitintis, kaip apsaugoti vieną ar kitą nykstančią gyvūnų rūšį</w:t>
            </w:r>
          </w:p>
          <w:p w:rsidR="0085705A" w:rsidRDefault="0085705A">
            <w:pPr>
              <w:rPr>
                <w:rFonts w:ascii="Times New Roman" w:hAnsi="Times New Roman"/>
                <w:sz w:val="24"/>
                <w:szCs w:val="24"/>
              </w:rPr>
            </w:pPr>
            <w:r>
              <w:rPr>
                <w:rFonts w:ascii="Times New Roman" w:hAnsi="Times New Roman" w:cs="Times New Roman"/>
                <w:sz w:val="24"/>
                <w:szCs w:val="24"/>
              </w:rPr>
              <w:t xml:space="preserve">ir kt.  Gali būti tokių informacinių tekstų, kuriuose aiškiai išreikšta </w:t>
            </w:r>
            <w:r>
              <w:rPr>
                <w:rFonts w:ascii="Times New Roman" w:hAnsi="Times New Roman" w:cs="Times New Roman"/>
                <w:b/>
                <w:sz w:val="24"/>
                <w:szCs w:val="24"/>
              </w:rPr>
              <w:t xml:space="preserve">autoriaus </w:t>
            </w:r>
            <w:r>
              <w:rPr>
                <w:rFonts w:ascii="Times New Roman" w:hAnsi="Times New Roman" w:cs="Times New Roman"/>
                <w:sz w:val="24"/>
                <w:szCs w:val="24"/>
              </w:rPr>
              <w:t xml:space="preserve"> (kurios nors srities mokslininko, publicisto) </w:t>
            </w:r>
            <w:r>
              <w:rPr>
                <w:rFonts w:ascii="Times New Roman" w:hAnsi="Times New Roman" w:cs="Times New Roman"/>
                <w:b/>
                <w:sz w:val="24"/>
                <w:szCs w:val="24"/>
              </w:rPr>
              <w:t>pozicija</w:t>
            </w:r>
            <w:r>
              <w:rPr>
                <w:rFonts w:ascii="Times New Roman" w:hAnsi="Times New Roman" w:cs="Times New Roman"/>
                <w:sz w:val="24"/>
                <w:szCs w:val="24"/>
              </w:rPr>
              <w:t xml:space="preserve">. Tuomet autorius pats aiškiai suformuluoja pagrindinę mintį. </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Dalykiniame tekste  problema dažniausiai sutampa  pagrindine mintimi,  jas sunku atskirti. Be to, informaciniuose tekstuose gana dažnai pateikiama tik </w:t>
            </w:r>
            <w:r>
              <w:rPr>
                <w:rFonts w:ascii="Times New Roman" w:hAnsi="Times New Roman" w:cs="Times New Roman"/>
                <w:b/>
                <w:sz w:val="24"/>
                <w:szCs w:val="24"/>
              </w:rPr>
              <w:t>faktinė informacija</w:t>
            </w:r>
            <w:r>
              <w:rPr>
                <w:rFonts w:ascii="Times New Roman" w:hAnsi="Times New Roman" w:cs="Times New Roman"/>
                <w:sz w:val="24"/>
                <w:szCs w:val="24"/>
              </w:rPr>
              <w:t>, o  problema nekeliama, pvz., pateikiamas torto receptas, kelio instrukcija ir pan. Tuomet pagrindinė mintis gali būti išreikšta vertinamuoju sakiniu arba visai neišreikšta, bet aiški – suteikti informaciją.</w:t>
            </w:r>
          </w:p>
          <w:p w:rsidR="0085705A" w:rsidRDefault="0085705A">
            <w:pPr>
              <w:rPr>
                <w:rFonts w:ascii="Times New Roman" w:hAnsi="Times New Roman"/>
                <w:sz w:val="24"/>
                <w:szCs w:val="24"/>
              </w:rPr>
            </w:pPr>
            <w:r>
              <w:rPr>
                <w:rFonts w:ascii="Times New Roman" w:hAnsi="Times New Roman" w:cs="Times New Roman"/>
                <w:sz w:val="24"/>
                <w:szCs w:val="24"/>
              </w:rPr>
              <w:t xml:space="preserve"> </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Teksto sandaros elementai: </w:t>
            </w:r>
          </w:p>
          <w:p w:rsidR="0085705A" w:rsidRDefault="0085705A">
            <w:pPr>
              <w:rPr>
                <w:rFonts w:ascii="Times New Roman" w:hAnsi="Times New Roman" w:cs="Times New Roman"/>
                <w:b/>
                <w:sz w:val="24"/>
                <w:szCs w:val="24"/>
              </w:rPr>
            </w:pPr>
            <w:r>
              <w:rPr>
                <w:rFonts w:ascii="Times New Roman" w:hAnsi="Times New Roman" w:cs="Times New Roman"/>
                <w:sz w:val="24"/>
                <w:szCs w:val="24"/>
              </w:rPr>
              <w:t xml:space="preserve">  - teksto dalys: </w:t>
            </w:r>
            <w:r>
              <w:rPr>
                <w:rFonts w:ascii="Times New Roman" w:hAnsi="Times New Roman" w:cs="Times New Roman"/>
                <w:b/>
                <w:sz w:val="24"/>
                <w:szCs w:val="24"/>
              </w:rPr>
              <w:t>pradžia, dėstymas (vidurys), pabaiga.</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Dalykiniame tekste paprastai pirmiausia  pateikiamas </w:t>
            </w:r>
            <w:r>
              <w:rPr>
                <w:rFonts w:ascii="Times New Roman" w:hAnsi="Times New Roman" w:cs="Times New Roman"/>
                <w:b/>
                <w:sz w:val="24"/>
                <w:szCs w:val="24"/>
              </w:rPr>
              <w:t>teiginys</w:t>
            </w:r>
            <w:r>
              <w:rPr>
                <w:rFonts w:ascii="Times New Roman" w:hAnsi="Times New Roman" w:cs="Times New Roman"/>
                <w:sz w:val="24"/>
                <w:szCs w:val="24"/>
              </w:rPr>
              <w:t xml:space="preserve">, po to </w:t>
            </w:r>
            <w:r>
              <w:rPr>
                <w:rFonts w:ascii="Times New Roman" w:hAnsi="Times New Roman" w:cs="Times New Roman"/>
                <w:b/>
                <w:sz w:val="24"/>
                <w:szCs w:val="24"/>
              </w:rPr>
              <w:t>įrodymai, pavyzdžiai,  aprašomos objekto ypatybės</w:t>
            </w:r>
            <w:r>
              <w:rPr>
                <w:rFonts w:ascii="Times New Roman" w:hAnsi="Times New Roman" w:cs="Times New Roman"/>
                <w:sz w:val="24"/>
                <w:szCs w:val="24"/>
              </w:rPr>
              <w:t xml:space="preserve"> ir kt. Teksto pabaigoje dažniausiai pateikiama </w:t>
            </w:r>
            <w:r>
              <w:rPr>
                <w:rFonts w:ascii="Times New Roman" w:hAnsi="Times New Roman" w:cs="Times New Roman"/>
                <w:b/>
                <w:sz w:val="24"/>
                <w:szCs w:val="24"/>
              </w:rPr>
              <w:t>išvada, pagrindinė mintis, vertinimas, perspektyva</w:t>
            </w:r>
            <w:r>
              <w:rPr>
                <w:rFonts w:ascii="Times New Roman" w:hAnsi="Times New Roman" w:cs="Times New Roman"/>
                <w:sz w:val="24"/>
                <w:szCs w:val="24"/>
              </w:rPr>
              <w:t xml:space="preserve"> ir pan. Dalykinis tekstas gali būti ir istorinis pasakojimas, tada jam būdinga pasakojamojo teksto struktūra. </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Kiekvienas informacinis tekstas turi  tam </w:t>
            </w:r>
            <w:r>
              <w:rPr>
                <w:rFonts w:ascii="Times New Roman" w:hAnsi="Times New Roman" w:cs="Times New Roman"/>
                <w:b/>
                <w:sz w:val="24"/>
                <w:szCs w:val="24"/>
              </w:rPr>
              <w:t xml:space="preserve">tikrai sričiai būdingą  leksiką </w:t>
            </w:r>
            <w:r>
              <w:rPr>
                <w:rFonts w:ascii="Times New Roman" w:hAnsi="Times New Roman" w:cs="Times New Roman"/>
                <w:sz w:val="24"/>
                <w:szCs w:val="24"/>
              </w:rPr>
              <w:lastRenderedPageBreak/>
              <w:t xml:space="preserve">(žodyną).  Dalykiniams tekstams būdingas </w:t>
            </w:r>
            <w:r>
              <w:rPr>
                <w:rFonts w:ascii="Times New Roman" w:hAnsi="Times New Roman" w:cs="Times New Roman"/>
                <w:b/>
                <w:sz w:val="24"/>
                <w:szCs w:val="24"/>
              </w:rPr>
              <w:t>tikslumas, specialių terminų vartojimas</w:t>
            </w:r>
            <w:r>
              <w:rPr>
                <w:rFonts w:ascii="Times New Roman" w:hAnsi="Times New Roman" w:cs="Times New Roman"/>
                <w:sz w:val="24"/>
                <w:szCs w:val="24"/>
              </w:rPr>
              <w:t>. Populiariosios pažintinės literatūros tekstai, skirti jaunesniajam mokykliniam amžiui, dažnai turi grožiniams tekstams būdingų formos, kalbos ypatybių (pvz., gali būti įvesti veikėjai, dialogai, vartojama vaizdingų žodžių ir kt.)</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Teksto </w:t>
            </w:r>
            <w:r>
              <w:rPr>
                <w:rFonts w:ascii="Times New Roman" w:hAnsi="Times New Roman" w:cs="Times New Roman"/>
                <w:b/>
                <w:sz w:val="24"/>
                <w:szCs w:val="24"/>
              </w:rPr>
              <w:t>vertinimą lemia</w:t>
            </w:r>
            <w:r>
              <w:rPr>
                <w:rFonts w:ascii="Times New Roman" w:hAnsi="Times New Roman" w:cs="Times New Roman"/>
                <w:sz w:val="24"/>
                <w:szCs w:val="24"/>
              </w:rPr>
              <w:t>:</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    - skaitytojo </w:t>
            </w:r>
            <w:r>
              <w:rPr>
                <w:rFonts w:ascii="Times New Roman" w:hAnsi="Times New Roman" w:cs="Times New Roman"/>
                <w:b/>
                <w:sz w:val="24"/>
                <w:szCs w:val="24"/>
              </w:rPr>
              <w:t>lūkesčių išsipildymas</w:t>
            </w:r>
            <w:r>
              <w:rPr>
                <w:rFonts w:ascii="Times New Roman" w:hAnsi="Times New Roman" w:cs="Times New Roman"/>
                <w:sz w:val="24"/>
                <w:szCs w:val="24"/>
              </w:rPr>
              <w:t xml:space="preserve"> (ar rado tai, ko ieškojo);</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gyvenimiška</w:t>
            </w:r>
            <w:r>
              <w:rPr>
                <w:rFonts w:ascii="Times New Roman" w:hAnsi="Times New Roman" w:cs="Times New Roman"/>
                <w:sz w:val="24"/>
                <w:szCs w:val="24"/>
              </w:rPr>
              <w:t xml:space="preserve"> </w:t>
            </w:r>
            <w:r>
              <w:rPr>
                <w:rFonts w:ascii="Times New Roman" w:hAnsi="Times New Roman" w:cs="Times New Roman"/>
                <w:b/>
                <w:sz w:val="24"/>
                <w:szCs w:val="24"/>
              </w:rPr>
              <w:t xml:space="preserve">skaitytojo patirtis </w:t>
            </w:r>
            <w:r>
              <w:rPr>
                <w:rFonts w:ascii="Times New Roman" w:hAnsi="Times New Roman" w:cs="Times New Roman"/>
                <w:sz w:val="24"/>
                <w:szCs w:val="24"/>
              </w:rPr>
              <w:t xml:space="preserve">(ar pajėgė suprasti pateiktą informaciją); </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    -  skaitytojo </w:t>
            </w:r>
            <w:r>
              <w:rPr>
                <w:rFonts w:ascii="Times New Roman" w:hAnsi="Times New Roman" w:cs="Times New Roman"/>
                <w:b/>
                <w:sz w:val="24"/>
                <w:szCs w:val="24"/>
              </w:rPr>
              <w:t>pomėgiai, domėjimosi sfera</w:t>
            </w:r>
            <w:r>
              <w:rPr>
                <w:rFonts w:ascii="Times New Roman" w:hAnsi="Times New Roman" w:cs="Times New Roman"/>
                <w:sz w:val="24"/>
                <w:szCs w:val="24"/>
              </w:rPr>
              <w:t xml:space="preserve"> (įdomi ar neįdomi teksto tema);</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skaitytojo žinios ir supratimas apie tekstą</w:t>
            </w:r>
            <w:r>
              <w:rPr>
                <w:rFonts w:ascii="Times New Roman" w:hAnsi="Times New Roman" w:cs="Times New Roman"/>
                <w:sz w:val="24"/>
                <w:szCs w:val="24"/>
              </w:rPr>
              <w:t>: jo grafiką, parašymo tikslą, temą, problemą, pagrindinę mintį,  turinio elementus, kalbos ypatumus;</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skaitytojo patirtis</w:t>
            </w:r>
            <w:r>
              <w:rPr>
                <w:rFonts w:ascii="Times New Roman" w:hAnsi="Times New Roman" w:cs="Times New Roman"/>
                <w:sz w:val="24"/>
                <w:szCs w:val="24"/>
              </w:rPr>
              <w:t>, kuri apjungia visus išvardytus vertinimą lemiančius elementus ir kuri jaunesniajame mokykliniame amžiuje labiausiai priklauso nuo skaitymo kokybės (gebėjimo suprasti tekstą) ir  kiekybės (kuo daugiau vaikas susipažinęs su informaciniais leidiniais, internetu, tuo daugiau įgyja skaitytojo patirties).</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tc>
        <w:tc>
          <w:tcPr>
            <w:tcW w:w="3934" w:type="dxa"/>
            <w:tcBorders>
              <w:top w:val="single" w:sz="4" w:space="0" w:color="auto"/>
              <w:left w:val="single" w:sz="4" w:space="0" w:color="auto"/>
              <w:bottom w:val="single" w:sz="4" w:space="0" w:color="auto"/>
              <w:right w:val="single" w:sz="4" w:space="0" w:color="auto"/>
            </w:tcBorders>
          </w:tcPr>
          <w:p w:rsidR="0085705A" w:rsidRDefault="0085705A">
            <w:pPr>
              <w:rPr>
                <w:rFonts w:ascii="Times New Roman" w:hAnsi="Times New Roman" w:cs="Times New Roman"/>
                <w:sz w:val="24"/>
                <w:szCs w:val="24"/>
              </w:rPr>
            </w:pPr>
            <w:r>
              <w:rPr>
                <w:rFonts w:ascii="Times New Roman" w:hAnsi="Times New Roman" w:cs="Times New Roman"/>
                <w:sz w:val="24"/>
                <w:szCs w:val="24"/>
              </w:rPr>
              <w:lastRenderedPageBreak/>
              <w:t xml:space="preserve">Supranta negrožinio teksto tikroviškumą (dalykiškumą),  informatyvumą ir  praktiškumą (taikomąją paskirtį) , skiria negrožinį tekstą nuo grožinio. </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Geba naujai skaitomą tekstą pagal pradinę nuovoką susieti su jau skaitytais panašiais tekstais. Paaiškina, kas pirmiausia sudomino ir paskatino perskatyti tekstą (pavadinimas, autoriaus pavardė, iliustruojanti medžiaga, rinkinio, kuriame yra tekstas, tematika ir kt.). Pagal pradinę nuovoką apie tekstą  jį priima reikalingai informacijai gauti arba atmeta manydamas, kad jame jos neras. </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Mato teksto grafinio pavidalo išskirtinumus (šrifto formos, dydžio, spalvų, eilučių išdėstymo) ir paaiškina jų paskirtį. Žino, ką reiškia sutartiniai ženklai, sutrumpinimai. Supranta, kaip vizualiai ir kodėl ilgesnis tekstas suskirstytas į dalis. Randa, kuriai teksto daliai skirta iliustracija, sugretina ir palygina tekstą ir iliustraciją. </w:t>
            </w:r>
          </w:p>
          <w:p w:rsidR="0085705A" w:rsidRDefault="0085705A">
            <w:pPr>
              <w:pStyle w:val="Sraopastraipa"/>
              <w:ind w:left="0"/>
              <w:rPr>
                <w:rFonts w:ascii="Times New Roman" w:hAnsi="Times New Roman"/>
                <w:sz w:val="24"/>
                <w:szCs w:val="24"/>
              </w:rPr>
            </w:pPr>
            <w:r>
              <w:rPr>
                <w:rFonts w:ascii="Times New Roman" w:hAnsi="Times New Roman"/>
                <w:sz w:val="24"/>
                <w:szCs w:val="24"/>
              </w:rPr>
              <w:t xml:space="preserve">Supranta vizualinės (nuotraukų, schemų, brėžinių, žemėlapių ir kt.) informacijos svarbą dalykinio teksto supratimui ir ja naudojasi. </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Pagal pavadinimą supranta ir gali nusakyti teksto temą ir kuriai pažinimo sričiai tekstas priskirtinas (gamtos, istorijos, meno ir t.t.)</w:t>
            </w:r>
          </w:p>
          <w:p w:rsidR="0085705A" w:rsidRDefault="0085705A">
            <w:pPr>
              <w:rPr>
                <w:rFonts w:ascii="Times New Roman" w:hAnsi="Times New Roman" w:cs="Times New Roman"/>
                <w:sz w:val="24"/>
                <w:szCs w:val="24"/>
              </w:rPr>
            </w:pPr>
            <w:r>
              <w:rPr>
                <w:rFonts w:ascii="Times New Roman" w:hAnsi="Times New Roman" w:cs="Times New Roman"/>
                <w:sz w:val="24"/>
                <w:szCs w:val="24"/>
              </w:rPr>
              <w:t>Gretindamas tekstą ir pavadinimą supranta, kada pavadinimu išreikšta teksto tema,  kada pagrindinė mintis, o kada abi kartu arba įvardijama sprendžiama problema.</w:t>
            </w:r>
          </w:p>
          <w:p w:rsidR="0085705A" w:rsidRDefault="0085705A">
            <w:pPr>
              <w:rPr>
                <w:rFonts w:ascii="Times New Roman" w:hAnsi="Times New Roman" w:cs="Times New Roman"/>
                <w:sz w:val="24"/>
                <w:szCs w:val="24"/>
              </w:rPr>
            </w:pPr>
            <w:r>
              <w:rPr>
                <w:rFonts w:ascii="Times New Roman" w:hAnsi="Times New Roman" w:cs="Times New Roman"/>
                <w:sz w:val="24"/>
                <w:szCs w:val="24"/>
              </w:rPr>
              <w:t>Supranta ir paaiškina, kodėl pateiktas pavadinimas netinka tekstui. (Šios dvi užduotys reikalauja giliai suvokti skaitomą tekstą, padaryti išvadą apie pavadinimą).</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Supranta, kodėl prie teksto  pateikti paaiškinimai, juos atidžiai skaito ir susieja su pagrindiniu tekstu. Pasinaudoja teksto išnašomis aiškindamasis nežinomus žodžius,  terminus. </w:t>
            </w:r>
          </w:p>
          <w:p w:rsidR="0085705A" w:rsidRDefault="0085705A">
            <w:pPr>
              <w:rPr>
                <w:rFonts w:ascii="Times New Roman" w:hAnsi="Times New Roman" w:cs="Times New Roman"/>
                <w:sz w:val="24"/>
                <w:szCs w:val="24"/>
              </w:rPr>
            </w:pPr>
            <w:r>
              <w:rPr>
                <w:rFonts w:ascii="Times New Roman" w:hAnsi="Times New Roman" w:cs="Times New Roman"/>
                <w:sz w:val="24"/>
                <w:szCs w:val="24"/>
              </w:rPr>
              <w:t>Analizuodamas tekste pateiktą informaciją tikslingai naudojasi  greta teksto parašytais klausimais  ar  pastabomis.</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Supranta, kaip svarbu nuosekliai ir atidžiai skaityti informacinį tekstą, ypač instrukciją, uždavinį. Lygindamas ir susiedamas kelias teksto dalis pastebi jų tarpusavio ryšį, randa teiginį (teiginius) ir įrodymus, juos iliustruojančius pavyzdžius. Jeigu reikia, geba sudaryti teksto planą. </w:t>
            </w: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pStyle w:val="Sraopastraipa"/>
              <w:ind w:left="0"/>
              <w:rPr>
                <w:rFonts w:ascii="Times New Roman" w:hAnsi="Times New Roman"/>
                <w:sz w:val="24"/>
                <w:szCs w:val="24"/>
              </w:rPr>
            </w:pPr>
            <w:r>
              <w:rPr>
                <w:rFonts w:ascii="Times New Roman" w:hAnsi="Times New Roman"/>
                <w:sz w:val="24"/>
                <w:szCs w:val="24"/>
              </w:rPr>
              <w:t>Supranta temą – kas aprašoma, analizuojama (daiktas, reiškinys ir kt.)</w:t>
            </w:r>
          </w:p>
          <w:p w:rsidR="0085705A" w:rsidRDefault="0085705A">
            <w:pPr>
              <w:rPr>
                <w:rFonts w:ascii="Times New Roman" w:hAnsi="Times New Roman" w:cs="Times New Roman"/>
                <w:sz w:val="24"/>
                <w:szCs w:val="24"/>
              </w:rPr>
            </w:pPr>
            <w:r>
              <w:rPr>
                <w:rFonts w:ascii="Times New Roman" w:hAnsi="Times New Roman" w:cs="Times New Roman"/>
                <w:sz w:val="24"/>
                <w:szCs w:val="24"/>
              </w:rPr>
              <w:t>Randa teksto temą, išreikštą pavadinimu arba pirmuoju sakiniu, paaiškina ją.</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Žinodamas temą pasako savo </w:t>
            </w:r>
            <w:r>
              <w:rPr>
                <w:rFonts w:ascii="Times New Roman" w:hAnsi="Times New Roman" w:cs="Times New Roman"/>
                <w:sz w:val="24"/>
                <w:szCs w:val="24"/>
              </w:rPr>
              <w:lastRenderedPageBreak/>
              <w:t>lūkesčius – ko tikisi iš teksto.</w:t>
            </w:r>
          </w:p>
          <w:p w:rsidR="0085705A" w:rsidRDefault="0085705A">
            <w:pPr>
              <w:rPr>
                <w:rFonts w:ascii="Times New Roman" w:hAnsi="Times New Roman" w:cs="Times New Roman"/>
                <w:sz w:val="24"/>
                <w:szCs w:val="24"/>
              </w:rPr>
            </w:pPr>
            <w:r>
              <w:rPr>
                <w:rFonts w:ascii="Times New Roman" w:hAnsi="Times New Roman" w:cs="Times New Roman"/>
                <w:sz w:val="24"/>
                <w:szCs w:val="24"/>
              </w:rPr>
              <w:t>Geba suformuluoti teksto temą remdamasis teksto pradžioje pateikta informacija, po išsamios viso teksto analizės patikslina temą.</w:t>
            </w:r>
          </w:p>
          <w:p w:rsidR="0085705A" w:rsidRDefault="0085705A">
            <w:pPr>
              <w:rPr>
                <w:rFonts w:ascii="Times New Roman" w:hAnsi="Times New Roman"/>
                <w:sz w:val="24"/>
                <w:szCs w:val="24"/>
              </w:rPr>
            </w:pPr>
            <w:r>
              <w:rPr>
                <w:rFonts w:ascii="Times New Roman" w:hAnsi="Times New Roman"/>
                <w:sz w:val="24"/>
                <w:szCs w:val="24"/>
              </w:rPr>
              <w:t>Geba palyginti savo ir draugų, mokytojo suformuluotas temas, atsirinkti tiksliausią.</w:t>
            </w:r>
          </w:p>
          <w:p w:rsidR="0085705A" w:rsidRDefault="0085705A">
            <w:pPr>
              <w:rPr>
                <w:rFonts w:ascii="Times New Roman" w:hAnsi="Times New Roman"/>
                <w:sz w:val="24"/>
                <w:szCs w:val="24"/>
              </w:rPr>
            </w:pPr>
            <w:r>
              <w:rPr>
                <w:rFonts w:ascii="Times New Roman" w:hAnsi="Times New Roman"/>
                <w:sz w:val="24"/>
                <w:szCs w:val="24"/>
              </w:rPr>
              <w:t>Geba palyginti dviejų ir daugiau dalykinių tekstų temas.</w:t>
            </w: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r>
              <w:rPr>
                <w:rFonts w:ascii="Times New Roman" w:hAnsi="Times New Roman"/>
                <w:sz w:val="24"/>
                <w:szCs w:val="24"/>
              </w:rPr>
              <w:t xml:space="preserve">Supranta svarbiausią teksto parašymo tikslą – suteikti kurios nors srities žinių arba įtikinti, paveikti skaitytoją, ko nors jį išmokyti. </w:t>
            </w:r>
          </w:p>
          <w:p w:rsidR="0085705A" w:rsidRDefault="0085705A">
            <w:pPr>
              <w:rPr>
                <w:rFonts w:ascii="Times New Roman" w:hAnsi="Times New Roman"/>
                <w:sz w:val="24"/>
                <w:szCs w:val="24"/>
              </w:rPr>
            </w:pPr>
            <w:r>
              <w:rPr>
                <w:rFonts w:ascii="Times New Roman" w:hAnsi="Times New Roman"/>
                <w:sz w:val="24"/>
                <w:szCs w:val="24"/>
              </w:rPr>
              <w:t>Randa aiškiai suformuluotą autoriaus mintį, probleminį teksto klausimą ar teiginį, nurodytus problemos sprendimo būdus. Gali pasiūlyti savų ar kitame tekste skaitytų sprendimo būdų.  Pasako, ką svarbaus sužinojo iš šio teksto. Geba skirti pagrindinę informaciją nuo antraeilės ir ją atsirinkti, jeigu reikia, pasižymėti.</w:t>
            </w:r>
          </w:p>
          <w:p w:rsidR="0085705A" w:rsidRDefault="0085705A">
            <w:pPr>
              <w:rPr>
                <w:rFonts w:ascii="Times New Roman" w:hAnsi="Times New Roman"/>
                <w:sz w:val="24"/>
                <w:szCs w:val="24"/>
              </w:rPr>
            </w:pPr>
          </w:p>
          <w:p w:rsidR="0085705A" w:rsidRDefault="0085705A">
            <w:pPr>
              <w:pStyle w:val="ListParagraph"/>
              <w:ind w:left="420"/>
              <w:rPr>
                <w:rFonts w:ascii="Times New Roman" w:hAnsi="Times New Roman"/>
                <w:sz w:val="24"/>
                <w:szCs w:val="24"/>
              </w:rPr>
            </w:pPr>
          </w:p>
          <w:p w:rsidR="0085705A" w:rsidRDefault="0085705A">
            <w:pPr>
              <w:pStyle w:val="ListParagraph"/>
              <w:ind w:left="420"/>
              <w:rPr>
                <w:rFonts w:ascii="Times New Roman" w:hAnsi="Times New Roman"/>
                <w:sz w:val="24"/>
                <w:szCs w:val="24"/>
              </w:rPr>
            </w:pPr>
          </w:p>
          <w:p w:rsidR="0085705A" w:rsidRDefault="0085705A">
            <w:pPr>
              <w:pStyle w:val="ListParagraph"/>
              <w:ind w:left="420"/>
              <w:rPr>
                <w:rFonts w:ascii="Times New Roman" w:hAnsi="Times New Roman"/>
                <w:sz w:val="24"/>
                <w:szCs w:val="24"/>
              </w:rPr>
            </w:pPr>
          </w:p>
          <w:p w:rsidR="0085705A" w:rsidRDefault="0085705A">
            <w:pPr>
              <w:pStyle w:val="ListParagraph"/>
              <w:ind w:left="420"/>
              <w:rPr>
                <w:rFonts w:ascii="Times New Roman" w:hAnsi="Times New Roman"/>
                <w:sz w:val="24"/>
                <w:szCs w:val="24"/>
              </w:rPr>
            </w:pPr>
          </w:p>
          <w:p w:rsidR="0085705A" w:rsidRDefault="0085705A">
            <w:pPr>
              <w:pStyle w:val="ListParagraph"/>
              <w:ind w:left="420"/>
              <w:rPr>
                <w:rFonts w:ascii="Times New Roman" w:hAnsi="Times New Roman"/>
                <w:sz w:val="24"/>
                <w:szCs w:val="24"/>
              </w:rPr>
            </w:pPr>
          </w:p>
          <w:p w:rsidR="0085705A" w:rsidRDefault="0085705A">
            <w:pPr>
              <w:pStyle w:val="ListParagraph"/>
              <w:ind w:left="420"/>
              <w:rPr>
                <w:rFonts w:ascii="Times New Roman" w:hAnsi="Times New Roman"/>
                <w:sz w:val="24"/>
                <w:szCs w:val="24"/>
              </w:rPr>
            </w:pPr>
          </w:p>
          <w:p w:rsidR="0085705A" w:rsidRDefault="0085705A">
            <w:pPr>
              <w:pStyle w:val="ListParagraph"/>
              <w:ind w:left="420"/>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rPr>
                <w:rFonts w:ascii="Times New Roman" w:hAnsi="Times New Roman"/>
                <w:sz w:val="24"/>
                <w:szCs w:val="24"/>
              </w:rPr>
            </w:pPr>
          </w:p>
          <w:p w:rsidR="0085705A" w:rsidRDefault="0085705A">
            <w:pPr>
              <w:pStyle w:val="Sraopastraipa"/>
              <w:ind w:left="0"/>
              <w:rPr>
                <w:rFonts w:ascii="Times New Roman" w:hAnsi="Times New Roman"/>
                <w:sz w:val="24"/>
                <w:szCs w:val="24"/>
              </w:rPr>
            </w:pPr>
            <w:r>
              <w:rPr>
                <w:rFonts w:ascii="Times New Roman" w:hAnsi="Times New Roman"/>
                <w:sz w:val="24"/>
                <w:szCs w:val="24"/>
              </w:rPr>
              <w:t>Supranta, kokiu būdu žinios pateiktos: nuosekliai aprašyti faktai (kieno nors biografija); aprašytos ryškiausios, išskirtinės ir ne tokios svarbios ypatybės (gyvūno, augalo ir kt. aprašymas); nuosekliai pateikti tam tikri procesai, darbai, kuriuos reikia atlikti; pateiktas teiginys  ir jį pagrindžiantys argumentai (įrodymai, pavyzdžiai) ir kt.</w:t>
            </w: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Susieja kelis pateiktus faktus, supranta jų tarpusavio ryšius, padaro išvadą, </w:t>
            </w:r>
          </w:p>
          <w:p w:rsidR="0085705A" w:rsidRDefault="0085705A">
            <w:pPr>
              <w:pStyle w:val="ListParagraph"/>
              <w:ind w:left="420"/>
              <w:rPr>
                <w:rFonts w:ascii="Times New Roman" w:hAnsi="Times New Roman"/>
                <w:sz w:val="24"/>
                <w:szCs w:val="24"/>
              </w:rPr>
            </w:pPr>
          </w:p>
          <w:p w:rsidR="0085705A" w:rsidRDefault="0085705A">
            <w:pPr>
              <w:pStyle w:val="Sraopastraipa"/>
              <w:ind w:left="0"/>
              <w:rPr>
                <w:rFonts w:ascii="Times New Roman" w:eastAsiaTheme="minorHAnsi" w:hAnsi="Times New Roman" w:cstheme="minorBidi"/>
                <w:sz w:val="24"/>
                <w:szCs w:val="24"/>
              </w:rPr>
            </w:pPr>
          </w:p>
          <w:p w:rsidR="0085705A" w:rsidRDefault="0085705A">
            <w:pPr>
              <w:pStyle w:val="Sraopastraipa"/>
              <w:ind w:left="0"/>
              <w:rPr>
                <w:rFonts w:ascii="Times New Roman" w:hAnsi="Times New Roman"/>
                <w:sz w:val="24"/>
                <w:szCs w:val="24"/>
              </w:rPr>
            </w:pPr>
            <w:r>
              <w:rPr>
                <w:rFonts w:ascii="Times New Roman" w:hAnsi="Times New Roman"/>
                <w:sz w:val="24"/>
                <w:szCs w:val="24"/>
              </w:rPr>
              <w:t>Geba išsiaiškinti nežinomus žodžius, ypač terminus.</w:t>
            </w:r>
          </w:p>
          <w:p w:rsidR="0085705A" w:rsidRDefault="0085705A">
            <w:pPr>
              <w:pStyle w:val="ListParagraph"/>
              <w:ind w:left="420"/>
              <w:rPr>
                <w:rFonts w:ascii="Times New Roman" w:hAnsi="Times New Roman"/>
                <w:sz w:val="24"/>
                <w:szCs w:val="24"/>
              </w:rPr>
            </w:pPr>
          </w:p>
          <w:p w:rsidR="0085705A" w:rsidRDefault="0085705A">
            <w:pPr>
              <w:pStyle w:val="ListParagraph"/>
              <w:ind w:left="420"/>
              <w:rPr>
                <w:rFonts w:ascii="Times New Roman" w:hAnsi="Times New Roman"/>
                <w:sz w:val="24"/>
                <w:szCs w:val="24"/>
              </w:rPr>
            </w:pPr>
          </w:p>
          <w:p w:rsidR="0085705A" w:rsidRDefault="0085705A">
            <w:pPr>
              <w:pStyle w:val="ListParagraph"/>
              <w:ind w:left="420"/>
              <w:rPr>
                <w:rFonts w:ascii="Times New Roman" w:hAnsi="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r>
              <w:rPr>
                <w:rFonts w:ascii="Times New Roman" w:hAnsi="Times New Roman" w:cs="Times New Roman"/>
                <w:sz w:val="24"/>
                <w:szCs w:val="24"/>
              </w:rPr>
              <w:t xml:space="preserve">Supranta, kodėl perskaitytas tekstas yra vertingas: suteikia naujų žinių, moko, jo žinios, patarimai gali būti pritaikyti gyvenime. </w:t>
            </w:r>
          </w:p>
          <w:p w:rsidR="0085705A" w:rsidRDefault="0085705A">
            <w:pPr>
              <w:pStyle w:val="Sraopastraipa"/>
              <w:ind w:left="0"/>
              <w:rPr>
                <w:rFonts w:ascii="Times New Roman" w:hAnsi="Times New Roman"/>
                <w:sz w:val="24"/>
                <w:szCs w:val="24"/>
              </w:rPr>
            </w:pPr>
            <w:r>
              <w:rPr>
                <w:rFonts w:ascii="Times New Roman" w:hAnsi="Times New Roman"/>
                <w:sz w:val="24"/>
                <w:szCs w:val="24"/>
              </w:rPr>
              <w:t>Moka lyginti gautą informaciją iš dviejų trijų šaltinių (pavyzdžiui, iš enciklopedijos ir interneto) arba su jau turima. Geba panaudoti gautą  informaciją praktinėje veikloje.</w:t>
            </w:r>
          </w:p>
          <w:p w:rsidR="0085705A" w:rsidRDefault="0085705A">
            <w:pPr>
              <w:pStyle w:val="Sraopastraipa"/>
              <w:ind w:left="0"/>
              <w:rPr>
                <w:rFonts w:ascii="Times New Roman" w:hAnsi="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p w:rsidR="0085705A" w:rsidRDefault="0085705A">
            <w:pPr>
              <w:rPr>
                <w:rFonts w:ascii="Times New Roman" w:hAnsi="Times New Roman" w:cs="Times New Roman"/>
                <w:sz w:val="24"/>
                <w:szCs w:val="24"/>
              </w:rPr>
            </w:pPr>
          </w:p>
        </w:tc>
      </w:tr>
    </w:tbl>
    <w:p w:rsidR="0085705A" w:rsidRDefault="0085705A" w:rsidP="0085705A">
      <w:pPr>
        <w:spacing w:line="240" w:lineRule="auto"/>
        <w:rPr>
          <w:rFonts w:ascii="Times New Roman" w:hAnsi="Times New Roman"/>
          <w:sz w:val="24"/>
          <w:szCs w:val="24"/>
        </w:rPr>
      </w:pPr>
    </w:p>
    <w:p w:rsidR="0085705A" w:rsidRDefault="0085705A" w:rsidP="0085705A"/>
    <w:p w:rsidR="0085705A" w:rsidRDefault="0085705A" w:rsidP="0085705A"/>
    <w:p w:rsidR="0085705A" w:rsidRDefault="0085705A" w:rsidP="0085705A"/>
    <w:p w:rsidR="005023E7" w:rsidRDefault="005023E7">
      <w:bookmarkStart w:id="0" w:name="_GoBack"/>
      <w:bookmarkEnd w:id="0"/>
    </w:p>
    <w:sectPr w:rsidR="005023E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5A"/>
    <w:rsid w:val="005023E7"/>
    <w:rsid w:val="008570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705A"/>
    <w:pPr>
      <w:ind w:left="720"/>
      <w:contextualSpacing/>
    </w:pPr>
  </w:style>
  <w:style w:type="paragraph" w:customStyle="1" w:styleId="Sraopastraipa">
    <w:name w:val="Sąrašo pastraipa"/>
    <w:basedOn w:val="Normal"/>
    <w:uiPriority w:val="99"/>
    <w:rsid w:val="0085705A"/>
    <w:pPr>
      <w:ind w:left="720"/>
      <w:contextualSpacing/>
    </w:pPr>
    <w:rPr>
      <w:rFonts w:ascii="Calibri" w:eastAsia="Calibri" w:hAnsi="Calibri" w:cs="Times New Roman"/>
    </w:rPr>
  </w:style>
  <w:style w:type="table" w:styleId="TableGrid">
    <w:name w:val="Table Grid"/>
    <w:basedOn w:val="TableNormal"/>
    <w:uiPriority w:val="59"/>
    <w:rsid w:val="0085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705A"/>
    <w:pPr>
      <w:ind w:left="720"/>
      <w:contextualSpacing/>
    </w:pPr>
  </w:style>
  <w:style w:type="paragraph" w:customStyle="1" w:styleId="Sraopastraipa">
    <w:name w:val="Sąrašo pastraipa"/>
    <w:basedOn w:val="Normal"/>
    <w:uiPriority w:val="99"/>
    <w:rsid w:val="0085705A"/>
    <w:pPr>
      <w:ind w:left="720"/>
      <w:contextualSpacing/>
    </w:pPr>
    <w:rPr>
      <w:rFonts w:ascii="Calibri" w:eastAsia="Calibri" w:hAnsi="Calibri" w:cs="Times New Roman"/>
    </w:rPr>
  </w:style>
  <w:style w:type="table" w:styleId="TableGrid">
    <w:name w:val="Table Grid"/>
    <w:basedOn w:val="TableNormal"/>
    <w:uiPriority w:val="59"/>
    <w:rsid w:val="0085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5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6117</Words>
  <Characters>3487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2014-11-06T07:31:00Z</dcterms:created>
  <dcterms:modified xsi:type="dcterms:W3CDTF">2014-11-06T07:31:00Z</dcterms:modified>
</cp:coreProperties>
</file>